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1ED7E" w14:textId="143667BE" w:rsidR="007B5CFA" w:rsidRDefault="007B5CFA" w:rsidP="007B5CFA">
      <w:pPr>
        <w:shd w:val="clear" w:color="auto" w:fill="F5F5FA"/>
        <w:spacing w:after="0" w:line="240" w:lineRule="auto"/>
        <w:outlineLvl w:val="0"/>
        <w:rPr>
          <w:rFonts w:ascii="Arial" w:eastAsia="Times New Roman" w:hAnsi="Arial" w:cs="Arial"/>
          <w:color w:val="050624"/>
          <w:kern w:val="36"/>
          <w:sz w:val="72"/>
          <w:szCs w:val="72"/>
          <w:lang w:eastAsia="ru-RU"/>
        </w:rPr>
      </w:pPr>
      <w:r w:rsidRPr="007B5CFA">
        <w:rPr>
          <w:rFonts w:ascii="Arial" w:eastAsia="Times New Roman" w:hAnsi="Arial" w:cs="Arial"/>
          <w:color w:val="050624"/>
          <w:kern w:val="36"/>
          <w:sz w:val="72"/>
          <w:szCs w:val="72"/>
          <w:lang w:eastAsia="ru-RU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14:paraId="06369854" w14:textId="77777777" w:rsidR="00117989" w:rsidRPr="007B5CFA" w:rsidRDefault="00117989" w:rsidP="007B5CFA">
      <w:pPr>
        <w:shd w:val="clear" w:color="auto" w:fill="F5F5FA"/>
        <w:spacing w:after="0" w:line="240" w:lineRule="auto"/>
        <w:outlineLvl w:val="0"/>
        <w:rPr>
          <w:rFonts w:ascii="Arial" w:eastAsia="Times New Roman" w:hAnsi="Arial" w:cs="Arial"/>
          <w:color w:val="050624"/>
          <w:kern w:val="36"/>
          <w:sz w:val="72"/>
          <w:szCs w:val="72"/>
          <w:lang w:eastAsia="ru-RU"/>
        </w:rPr>
      </w:pPr>
    </w:p>
    <w:p w14:paraId="1890C46E" w14:textId="53039BE9" w:rsidR="007B5CFA" w:rsidRPr="007B5CFA" w:rsidRDefault="007B5CFA" w:rsidP="007B5CFA">
      <w:pPr>
        <w:shd w:val="clear" w:color="auto" w:fill="F5F5FA"/>
        <w:spacing w:after="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С 1 января 2023 г.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до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судебное обжалование решений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04CC78A5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Досудебный порядок подачи жалобы:</w:t>
      </w:r>
    </w:p>
    <w:p w14:paraId="333D0CC3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1. Жалоба подается контролируемым лицом в Администрацию в электронном виде с использованием регионального портала государственных и муниципальных услуг. 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481F5EDE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2. Жалоба рассматривается главой МСУ в течение 20 рабочих дней со дня ее регистрации.</w:t>
      </w:r>
    </w:p>
    <w:p w14:paraId="7687562B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3.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4101A290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1) решений о проведении контрольных (надзорных) мероприятий;</w:t>
      </w:r>
    </w:p>
    <w:p w14:paraId="76C63A5D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2) актов контрольных (надзорных) мероприятий, предписаний об устранении выявленных нарушений;</w:t>
      </w:r>
    </w:p>
    <w:p w14:paraId="2DB9E9A3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14:paraId="5044E2C3" w14:textId="116754FB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4. Жалоба на решение </w:t>
      </w:r>
      <w:bookmarkStart w:id="0" w:name="_Hlk231283110"/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bookmarkEnd w:id="0"/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7DBC36CA" w14:textId="4E379784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5. Жалоба на предписание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 может быть подана в течение 10 рабочих дней с момента получения контролируемым лицом предписания.</w:t>
      </w:r>
    </w:p>
    <w:p w14:paraId="388EEF6D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6.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14:paraId="5E83EECE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lastRenderedPageBreak/>
        <w:t>7.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35A59CB7" w14:textId="61F1BB9A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8. Жалоба может содержать ходатайство о приостановлении исполнения обжалуемого решения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.</w:t>
      </w:r>
    </w:p>
    <w:p w14:paraId="2D79F6BE" w14:textId="4A118D2C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9.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е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 в срок не позднее двух рабочих дней со дня регистрации жалобы принимает решение:</w:t>
      </w:r>
    </w:p>
    <w:p w14:paraId="3AFB9DD5" w14:textId="2ADF1F55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1) О приостановлении исполнения обжалуемого решения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.</w:t>
      </w:r>
    </w:p>
    <w:p w14:paraId="61E2C0CE" w14:textId="7EFDAE6C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2) Об отказе в приостановлении исполнения обжалуемого решения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.</w:t>
      </w:r>
    </w:p>
    <w:p w14:paraId="530B832A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10. 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14:paraId="7BB3C469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11. Жалоба должна содержать:</w:t>
      </w:r>
    </w:p>
    <w:p w14:paraId="3A82EE66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1) Наименование Администрации, фамилию, имя, отчество (при наличии) должностного лица, решение и (или) действие (бездействие) которых обжалуются.</w:t>
      </w:r>
    </w:p>
    <w:p w14:paraId="4C009B71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ней.</w:t>
      </w:r>
    </w:p>
    <w:p w14:paraId="4E581677" w14:textId="4BECC021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3) Сведения об обжалуемых решении </w:t>
      </w:r>
      <w:bookmarkStart w:id="1" w:name="_Hlk231283540"/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Управления благоустройства </w:t>
      </w:r>
      <w:bookmarkEnd w:id="1"/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и (или) действии (бездействии) его должностного лица, которые привели или могут привести к нарушению прав контролируемого лица, подавшего жалобу.</w:t>
      </w:r>
    </w:p>
    <w:p w14:paraId="2462B9F6" w14:textId="2A291CC2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4) Основания и доводы, на основании которых заявитель не согласен с решением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 и (или) действием (бездействием) должностного лица. Заявителем могут быть представлены документы (при наличии), подтверждающие его доводы, либо их копии.</w:t>
      </w:r>
    </w:p>
    <w:p w14:paraId="7A84C6F7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5) Требования лица, подавшего жалобу.</w:t>
      </w:r>
    </w:p>
    <w:p w14:paraId="52D1DF33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586C8FE7" w14:textId="7745F9BE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12. Жалоба не должна содержать нецензурные либо оскорбительные выражения, угрозы жизни, здоровью и имуществу должностных лиц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 либо членов их семей.</w:t>
      </w:r>
    </w:p>
    <w:p w14:paraId="57D96BBB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 13. Подача жалобы может быть осуществлена полномочным представителем контролируемого лица в случае делегирования ему соответствующего права.</w:t>
      </w:r>
    </w:p>
    <w:p w14:paraId="4B06C478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14. Глава местного самоуправления принимает решение об отказе в рассмотрении жалобы в течение 5 рабочих дней с момента получения жалобы, если:</w:t>
      </w:r>
    </w:p>
    <w:p w14:paraId="5DABF9C5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1) жалоба подана после истечения сроков подачи жалобы, указанных в пунктах 4 и 5, и не содержит ходатайства о восстановлении пропущенного срока на подачу жалобы.</w:t>
      </w:r>
    </w:p>
    <w:p w14:paraId="2999F407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2) в удовлетворении ходатайства о восстановлении пропущенного срока на подачу жалобы отказано.</w:t>
      </w:r>
    </w:p>
    <w:p w14:paraId="123374E1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lastRenderedPageBreak/>
        <w:t>3) до принятия решения по жалобе от контролируемого лица, ее подавшего, поступило заявление об отзыве жалобы.</w:t>
      </w:r>
    </w:p>
    <w:p w14:paraId="5B17A863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4) имеется решение суда по вопросам, поставленным в жалобе.</w:t>
      </w:r>
    </w:p>
    <w:p w14:paraId="35A3D733" w14:textId="7DA4AEB4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5) ранее в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</w:t>
      </w:r>
      <w:r w:rsidR="004F1396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е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 была подана другая жалоба от того же контролируемого лица по тем же основаниям.</w:t>
      </w:r>
    </w:p>
    <w:p w14:paraId="69839551" w14:textId="113D28A2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, а также членов их семей.</w:t>
      </w:r>
    </w:p>
    <w:p w14:paraId="780443CD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обстоятельства.</w:t>
      </w:r>
    </w:p>
    <w:p w14:paraId="56AA0795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8) жалоба подана в ненадлежащий уполномоченный орган.</w:t>
      </w:r>
    </w:p>
    <w:p w14:paraId="53F1BF90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9) законодательством Российской Федерации предусмотрен только судебный порядок обжалования решений Администрации.</w:t>
      </w:r>
    </w:p>
    <w:p w14:paraId="7C4EC862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15. Отказ в рассмотрении жалобы по основаниям, указанным в пунктах 3 - 8 пункта 14, не является результатом досудебного обжалования и не может служить основанием для судебного обжалования решений Администрации, действий (бездействия) его должностных лиц.</w:t>
      </w:r>
    </w:p>
    <w:p w14:paraId="756A45F8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16. Отказ в рассмотрении жалобы по основаниям, указанным в подпунктах 2 – 5 пункта 14, не является результатом досудебного обжалования и не может служить основанием для судебного обжалования решений Комитета, действий (бездействия) его должностных лиц.</w:t>
      </w:r>
    </w:p>
    <w:p w14:paraId="090B2A5E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17. Администрация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14:paraId="0C650196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18. Жалоба подлежит рассмотрению уполномоченным на рассмотрение жалобы органом в течение двадцати рабочих дней со дня ее регистрации. В исключительных случаях, установленных положением о виде контроля, этот срок может быть продлен указанным органом на 20 рабочих дней.</w:t>
      </w:r>
    </w:p>
    <w:p w14:paraId="19FA9C21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19. Администрация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Администрацией,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3E446027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 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60297A8E" w14:textId="5547FA4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20.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</w:t>
      </w:r>
      <w:r w:rsidR="004F1396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е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, решение и (или) действие (бездействие) должностного лица которого обжалуются.</w:t>
      </w:r>
    </w:p>
    <w:p w14:paraId="324F70E1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lastRenderedPageBreak/>
        <w:t>21. По итогам рассмотрения жалобы глава местного самоуправления принимает одно из следующих решений:</w:t>
      </w:r>
    </w:p>
    <w:p w14:paraId="2CAA32AB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1) Оставляет жалобу без удовлетворения.</w:t>
      </w:r>
    </w:p>
    <w:p w14:paraId="1866962D" w14:textId="77777777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2) Отменяет решение органа полностью или частично.</w:t>
      </w:r>
    </w:p>
    <w:p w14:paraId="329BFDD6" w14:textId="38EC9036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3) Отменяет решение </w:t>
      </w:r>
      <w:r w:rsidR="004F1396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 полностью и принимает новое решение.</w:t>
      </w:r>
    </w:p>
    <w:p w14:paraId="2565CB24" w14:textId="048D047B" w:rsidR="007B5CFA" w:rsidRPr="007B5CFA" w:rsidRDefault="007B5CFA" w:rsidP="007B5CFA">
      <w:pPr>
        <w:shd w:val="clear" w:color="auto" w:fill="F5F5FA"/>
        <w:spacing w:before="240" w:after="24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4) Признает действия (бездействие) должностных лиц </w:t>
      </w:r>
      <w:r w:rsidR="00117989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Управления благоустройства</w:t>
      </w: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 xml:space="preserve"> незаконными и выносит решение, по существу, в том числе об осуществлении при необходимости определенных действий.</w:t>
      </w:r>
    </w:p>
    <w:p w14:paraId="4D2EFA18" w14:textId="77777777" w:rsidR="007B5CFA" w:rsidRPr="007B5CFA" w:rsidRDefault="007B5CFA" w:rsidP="007B5CFA">
      <w:pPr>
        <w:shd w:val="clear" w:color="auto" w:fill="F5F5FA"/>
        <w:spacing w:after="0" w:line="240" w:lineRule="auto"/>
        <w:jc w:val="both"/>
        <w:rPr>
          <w:rFonts w:ascii="Arial" w:eastAsia="Times New Roman" w:hAnsi="Arial" w:cs="Arial"/>
          <w:color w:val="050624"/>
          <w:sz w:val="21"/>
          <w:szCs w:val="21"/>
          <w:lang w:eastAsia="ru-RU"/>
        </w:rPr>
      </w:pPr>
      <w:r w:rsidRPr="007B5CFA">
        <w:rPr>
          <w:rFonts w:ascii="Arial" w:eastAsia="Times New Roman" w:hAnsi="Arial" w:cs="Arial"/>
          <w:color w:val="050624"/>
          <w:sz w:val="21"/>
          <w:szCs w:val="21"/>
          <w:lang w:eastAsia="ru-RU"/>
        </w:rPr>
        <w:t>22. Решение главы местного самоуправления, содержащее обоснование принятого решения, срок и порядок его исполнения, размещается в личном кабинете контролируемого лица на Портале государственных и муниципальных услуг (функций) в срок не позднее одного рабочего дня со дня его принятия.</w:t>
      </w:r>
    </w:p>
    <w:p w14:paraId="52369FA9" w14:textId="77777777" w:rsidR="008B449D" w:rsidRDefault="008B449D"/>
    <w:sectPr w:rsidR="008B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69"/>
    <w:rsid w:val="00117989"/>
    <w:rsid w:val="004F1396"/>
    <w:rsid w:val="007B5CFA"/>
    <w:rsid w:val="008B449D"/>
    <w:rsid w:val="0097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A4C5"/>
  <w15:chartTrackingRefBased/>
  <w15:docId w15:val="{44E78C35-E317-4B13-B5EE-62D5BFCA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2026-05-26T07:45:00Z</dcterms:created>
  <dcterms:modified xsi:type="dcterms:W3CDTF">2026-06-02T06:10:00Z</dcterms:modified>
</cp:coreProperties>
</file>